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71B4" w14:textId="30956E87" w:rsidR="00A15987" w:rsidRDefault="00A250C5" w:rsidP="00075185">
      <w:pPr>
        <w:ind w:left="1170" w:right="-1170"/>
        <w:rPr>
          <w:rFonts w:ascii="Georgia" w:eastAsiaTheme="majorEastAsia" w:hAnsi="Georgia" w:cstheme="majorBidi"/>
          <w:color w:val="7030A0"/>
          <w:spacing w:val="-10"/>
          <w:kern w:val="28"/>
          <w:sz w:val="48"/>
          <w:szCs w:val="48"/>
        </w:rPr>
      </w:pPr>
      <w:r>
        <w:rPr>
          <w:noProof/>
        </w:rPr>
        <w:drawing>
          <wp:anchor distT="0" distB="0" distL="114300" distR="114300" simplePos="0" relativeHeight="251663360" behindDoc="0" locked="0" layoutInCell="1" allowOverlap="1" wp14:anchorId="291D43E1" wp14:editId="4D12F320">
            <wp:simplePos x="0" y="0"/>
            <wp:positionH relativeFrom="column">
              <wp:posOffset>-312420</wp:posOffset>
            </wp:positionH>
            <wp:positionV relativeFrom="paragraph">
              <wp:posOffset>0</wp:posOffset>
            </wp:positionV>
            <wp:extent cx="845820" cy="845820"/>
            <wp:effectExtent l="0" t="0" r="0" b="0"/>
            <wp:wrapSquare wrapText="bothSides"/>
            <wp:docPr id="2" name="Picture 2" descr="[Concordia Theological Seminar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ia Theological Seminary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A6C" w:rsidRPr="00A94663">
        <w:rPr>
          <w:rFonts w:ascii="Georgia" w:eastAsiaTheme="majorEastAsia" w:hAnsi="Georgia" w:cstheme="majorBidi"/>
          <w:b/>
          <w:bCs/>
          <w:color w:val="7030A0"/>
          <w:spacing w:val="-10"/>
          <w:kern w:val="28"/>
          <w:sz w:val="56"/>
          <w:szCs w:val="56"/>
        </w:rPr>
        <w:t xml:space="preserve">Concordia Theological </w:t>
      </w:r>
      <w:r w:rsidR="002D0BFF" w:rsidRPr="00A94663">
        <w:rPr>
          <w:rFonts w:ascii="Georgia" w:eastAsiaTheme="majorEastAsia" w:hAnsi="Georgia" w:cstheme="majorBidi"/>
          <w:b/>
          <w:bCs/>
          <w:color w:val="7030A0"/>
          <w:spacing w:val="-10"/>
          <w:kern w:val="28"/>
          <w:sz w:val="56"/>
          <w:szCs w:val="56"/>
        </w:rPr>
        <w:t>S</w:t>
      </w:r>
      <w:r w:rsidR="00716A6C" w:rsidRPr="00A94663">
        <w:rPr>
          <w:rFonts w:ascii="Georgia" w:eastAsiaTheme="majorEastAsia" w:hAnsi="Georgia" w:cstheme="majorBidi"/>
          <w:b/>
          <w:bCs/>
          <w:color w:val="7030A0"/>
          <w:spacing w:val="-10"/>
          <w:kern w:val="28"/>
          <w:sz w:val="56"/>
          <w:szCs w:val="56"/>
        </w:rPr>
        <w:t>emina</w:t>
      </w:r>
      <w:r w:rsidR="00716A6C" w:rsidRPr="003B42BA">
        <w:rPr>
          <w:rFonts w:ascii="Georgia" w:eastAsiaTheme="majorEastAsia" w:hAnsi="Georgia" w:cstheme="majorBidi"/>
          <w:b/>
          <w:bCs/>
          <w:color w:val="7030A0"/>
          <w:spacing w:val="-10"/>
          <w:kern w:val="28"/>
          <w:sz w:val="56"/>
          <w:szCs w:val="56"/>
        </w:rPr>
        <w:t xml:space="preserve">ry </w:t>
      </w:r>
      <w:r w:rsidR="00075185">
        <w:rPr>
          <w:rFonts w:ascii="Georgia" w:eastAsiaTheme="majorEastAsia" w:hAnsi="Georgia" w:cstheme="majorBidi"/>
          <w:b/>
          <w:bCs/>
          <w:color w:val="7030A0"/>
          <w:spacing w:val="-10"/>
          <w:kern w:val="28"/>
          <w:sz w:val="56"/>
          <w:szCs w:val="56"/>
        </w:rPr>
        <w:t xml:space="preserve"> </w:t>
      </w:r>
      <w:r>
        <w:rPr>
          <w:rFonts w:ascii="Georgia" w:eastAsiaTheme="majorEastAsia" w:hAnsi="Georgia" w:cstheme="majorBidi"/>
          <w:color w:val="7030A0"/>
          <w:spacing w:val="-10"/>
          <w:kern w:val="28"/>
          <w:sz w:val="56"/>
          <w:szCs w:val="56"/>
        </w:rPr>
        <w:t xml:space="preserve">     </w:t>
      </w:r>
      <w:r w:rsidR="00852B70">
        <w:rPr>
          <w:rFonts w:ascii="Georgia" w:eastAsiaTheme="majorEastAsia" w:hAnsi="Georgia" w:cstheme="majorBidi"/>
          <w:color w:val="7030A0"/>
          <w:spacing w:val="-10"/>
          <w:kern w:val="28"/>
          <w:sz w:val="56"/>
          <w:szCs w:val="56"/>
        </w:rPr>
        <w:t xml:space="preserve">  </w:t>
      </w:r>
      <w:r w:rsidR="00544AC0">
        <w:rPr>
          <w:rFonts w:ascii="Georgia" w:eastAsiaTheme="majorEastAsia" w:hAnsi="Georgia" w:cstheme="majorBidi"/>
          <w:color w:val="7030A0"/>
          <w:spacing w:val="-10"/>
          <w:kern w:val="28"/>
          <w:sz w:val="56"/>
          <w:szCs w:val="56"/>
        </w:rPr>
        <w:t xml:space="preserve">     </w:t>
      </w:r>
      <w:r w:rsidR="00075185">
        <w:rPr>
          <w:rFonts w:ascii="Georgia" w:eastAsiaTheme="majorEastAsia" w:hAnsi="Georgia" w:cstheme="majorBidi"/>
          <w:color w:val="7030A0"/>
          <w:spacing w:val="-10"/>
          <w:kern w:val="28"/>
          <w:sz w:val="56"/>
          <w:szCs w:val="56"/>
        </w:rPr>
        <w:t xml:space="preserve">   </w:t>
      </w:r>
      <w:r w:rsidR="00075185">
        <w:rPr>
          <w:rFonts w:ascii="Georgia" w:eastAsiaTheme="majorEastAsia" w:hAnsi="Georgia" w:cstheme="majorBidi"/>
          <w:color w:val="7030A0"/>
          <w:spacing w:val="-10"/>
          <w:kern w:val="28"/>
          <w:sz w:val="56"/>
          <w:szCs w:val="56"/>
        </w:rPr>
        <w:tab/>
        <w:t xml:space="preserve">   </w:t>
      </w:r>
      <w:r w:rsidR="00716A6C" w:rsidRPr="00A94663">
        <w:rPr>
          <w:rFonts w:ascii="Georgia" w:eastAsiaTheme="majorEastAsia" w:hAnsi="Georgia" w:cstheme="majorBidi"/>
          <w:color w:val="7030A0"/>
          <w:spacing w:val="-10"/>
          <w:kern w:val="28"/>
          <w:sz w:val="48"/>
          <w:szCs w:val="48"/>
        </w:rPr>
        <w:t>Food and Clothing Co-op,</w:t>
      </w:r>
      <w:r w:rsidR="00A94663">
        <w:rPr>
          <w:rFonts w:ascii="Georgia" w:eastAsiaTheme="majorEastAsia" w:hAnsi="Georgia" w:cstheme="majorBidi"/>
          <w:color w:val="7030A0"/>
          <w:spacing w:val="-10"/>
          <w:kern w:val="28"/>
          <w:sz w:val="48"/>
          <w:szCs w:val="48"/>
        </w:rPr>
        <w:t xml:space="preserve"> </w:t>
      </w:r>
      <w:r w:rsidR="003B42BA">
        <w:rPr>
          <w:rFonts w:ascii="Georgia" w:eastAsiaTheme="majorEastAsia" w:hAnsi="Georgia" w:cstheme="majorBidi"/>
          <w:color w:val="7030A0"/>
          <w:spacing w:val="-10"/>
          <w:kern w:val="28"/>
          <w:sz w:val="48"/>
          <w:szCs w:val="48"/>
        </w:rPr>
        <w:t>F</w:t>
      </w:r>
      <w:r w:rsidR="00716A6C" w:rsidRPr="00A94663">
        <w:rPr>
          <w:rFonts w:ascii="Georgia" w:eastAsiaTheme="majorEastAsia" w:hAnsi="Georgia" w:cstheme="majorBidi"/>
          <w:color w:val="7030A0"/>
          <w:spacing w:val="-10"/>
          <w:kern w:val="28"/>
          <w:sz w:val="48"/>
          <w:szCs w:val="48"/>
        </w:rPr>
        <w:t>ort Wayne</w:t>
      </w:r>
      <w:r w:rsidR="003F1180">
        <w:rPr>
          <w:rFonts w:ascii="Georgia" w:eastAsiaTheme="majorEastAsia" w:hAnsi="Georgia" w:cstheme="majorBidi"/>
          <w:color w:val="7030A0"/>
          <w:spacing w:val="-10"/>
          <w:kern w:val="28"/>
          <w:sz w:val="48"/>
          <w:szCs w:val="48"/>
        </w:rPr>
        <w:t xml:space="preserve">                      </w:t>
      </w:r>
      <w:r w:rsidR="00075185">
        <w:rPr>
          <w:rFonts w:ascii="Georgia" w:eastAsiaTheme="majorEastAsia" w:hAnsi="Georgia" w:cstheme="majorBidi"/>
          <w:color w:val="7030A0"/>
          <w:spacing w:val="-10"/>
          <w:kern w:val="28"/>
          <w:sz w:val="48"/>
          <w:szCs w:val="48"/>
        </w:rPr>
        <w:t xml:space="preserve">              </w:t>
      </w:r>
      <w:r w:rsidR="00075185">
        <w:rPr>
          <w:rFonts w:ascii="Georgia" w:eastAsiaTheme="majorEastAsia" w:hAnsi="Georgia" w:cstheme="majorBidi"/>
          <w:color w:val="7030A0"/>
          <w:spacing w:val="-10"/>
          <w:kern w:val="28"/>
          <w:sz w:val="48"/>
          <w:szCs w:val="48"/>
        </w:rPr>
        <w:tab/>
      </w:r>
      <w:r w:rsidR="00075185">
        <w:rPr>
          <w:rFonts w:ascii="Georgia" w:eastAsiaTheme="majorEastAsia" w:hAnsi="Georgia" w:cstheme="majorBidi"/>
          <w:color w:val="7030A0"/>
          <w:spacing w:val="-10"/>
          <w:kern w:val="28"/>
          <w:sz w:val="48"/>
          <w:szCs w:val="48"/>
        </w:rPr>
        <w:tab/>
      </w:r>
      <w:r w:rsidR="00075185">
        <w:rPr>
          <w:rFonts w:ascii="Georgia" w:eastAsiaTheme="majorEastAsia" w:hAnsi="Georgia" w:cstheme="majorBidi"/>
          <w:color w:val="7030A0"/>
          <w:spacing w:val="-10"/>
          <w:kern w:val="28"/>
          <w:sz w:val="48"/>
          <w:szCs w:val="48"/>
        </w:rPr>
        <w:tab/>
        <w:t xml:space="preserve"> </w:t>
      </w:r>
      <w:r w:rsidR="003F1180">
        <w:rPr>
          <w:rFonts w:ascii="Georgia" w:eastAsiaTheme="majorEastAsia" w:hAnsi="Georgia" w:cstheme="majorBidi"/>
          <w:color w:val="7030A0"/>
          <w:spacing w:val="-10"/>
          <w:kern w:val="28"/>
          <w:sz w:val="48"/>
          <w:szCs w:val="48"/>
        </w:rPr>
        <w:t>for Seminary Students</w:t>
      </w:r>
    </w:p>
    <w:p w14:paraId="68E53EAB" w14:textId="6F630DDA" w:rsidR="003F1180" w:rsidRPr="00A8177F" w:rsidRDefault="003F1180" w:rsidP="003F1180">
      <w:pPr>
        <w:ind w:left="990" w:right="-1170"/>
        <w:rPr>
          <w:rFonts w:ascii="Georgia" w:eastAsiaTheme="majorEastAsia" w:hAnsi="Georgia" w:cstheme="majorBidi"/>
          <w:color w:val="7030A0"/>
          <w:spacing w:val="-10"/>
          <w:kern w:val="28"/>
          <w:sz w:val="16"/>
          <w:szCs w:val="16"/>
        </w:rPr>
      </w:pPr>
    </w:p>
    <w:p w14:paraId="4FA9BDC9" w14:textId="72653B00" w:rsidR="00544AC0" w:rsidRDefault="00852B70" w:rsidP="00544AC0">
      <w:pPr>
        <w:ind w:left="990" w:right="-1170" w:firstLine="450"/>
        <w:rPr>
          <w:rFonts w:ascii="Georgia" w:hAnsi="Georgia"/>
        </w:rPr>
      </w:pPr>
      <w:r>
        <w:rPr>
          <w:rFonts w:ascii="Georgia" w:eastAsiaTheme="majorEastAsia" w:hAnsi="Georgia" w:cstheme="majorBidi"/>
          <w:color w:val="7030A0"/>
          <w:spacing w:val="-10"/>
          <w:kern w:val="28"/>
          <w:sz w:val="48"/>
          <w:szCs w:val="48"/>
        </w:rPr>
        <w:t xml:space="preserve"> </w:t>
      </w:r>
      <w:r w:rsidR="00075185">
        <w:rPr>
          <w:rFonts w:ascii="Georgia" w:eastAsiaTheme="majorEastAsia" w:hAnsi="Georgia" w:cstheme="majorBidi"/>
          <w:color w:val="7030A0"/>
          <w:spacing w:val="-10"/>
          <w:kern w:val="28"/>
          <w:sz w:val="48"/>
          <w:szCs w:val="48"/>
        </w:rPr>
        <w:tab/>
      </w:r>
      <w:r w:rsidR="00075185">
        <w:rPr>
          <w:rFonts w:ascii="Georgia" w:eastAsiaTheme="majorEastAsia" w:hAnsi="Georgia" w:cstheme="majorBidi"/>
          <w:color w:val="7030A0"/>
          <w:spacing w:val="-10"/>
          <w:kern w:val="28"/>
          <w:sz w:val="48"/>
          <w:szCs w:val="48"/>
        </w:rPr>
        <w:tab/>
      </w:r>
      <w:r w:rsidR="00075185">
        <w:rPr>
          <w:rFonts w:ascii="Georgia" w:eastAsiaTheme="majorEastAsia" w:hAnsi="Georgia" w:cstheme="majorBidi"/>
          <w:color w:val="7030A0"/>
          <w:spacing w:val="-10"/>
          <w:kern w:val="28"/>
          <w:sz w:val="48"/>
          <w:szCs w:val="48"/>
        </w:rPr>
        <w:tab/>
        <w:t xml:space="preserve">        </w:t>
      </w:r>
      <w:r w:rsidR="003F1180">
        <w:rPr>
          <w:rFonts w:ascii="Georgia" w:eastAsiaTheme="majorEastAsia" w:hAnsi="Georgia" w:cstheme="majorBidi"/>
          <w:color w:val="7030A0"/>
          <w:spacing w:val="-10"/>
          <w:kern w:val="28"/>
          <w:sz w:val="48"/>
          <w:szCs w:val="48"/>
        </w:rPr>
        <w:t>$2,000</w:t>
      </w:r>
    </w:p>
    <w:p w14:paraId="3934B46F" w14:textId="68E41994" w:rsidR="00544AC0" w:rsidRPr="00C019D7" w:rsidRDefault="00E506DA" w:rsidP="0027422E">
      <w:pPr>
        <w:pBdr>
          <w:bottom w:val="single" w:sz="4" w:space="1" w:color="auto"/>
        </w:pBdr>
        <w:ind w:right="-720"/>
        <w:rPr>
          <w:rFonts w:ascii="Georgia" w:hAnsi="Georgia"/>
        </w:rPr>
      </w:pPr>
      <w:r>
        <w:rPr>
          <w:noProof/>
        </w:rPr>
        <w:drawing>
          <wp:anchor distT="0" distB="0" distL="114300" distR="114300" simplePos="0" relativeHeight="251662336" behindDoc="0" locked="0" layoutInCell="1" allowOverlap="1" wp14:anchorId="0BCA3C29" wp14:editId="311C3EFE">
            <wp:simplePos x="0" y="0"/>
            <wp:positionH relativeFrom="column">
              <wp:posOffset>232410</wp:posOffset>
            </wp:positionH>
            <wp:positionV relativeFrom="paragraph">
              <wp:posOffset>53975</wp:posOffset>
            </wp:positionV>
            <wp:extent cx="1665605" cy="2409190"/>
            <wp:effectExtent l="9208" t="0" r="952" b="953"/>
            <wp:wrapSquare wrapText="bothSides"/>
            <wp:docPr id="4" name="Picture 3" descr="A picture containing person, indoor&#10;&#10;Description automatically generated">
              <a:extLst xmlns:a="http://schemas.openxmlformats.org/drawingml/2006/main">
                <a:ext uri="{FF2B5EF4-FFF2-40B4-BE49-F238E27FC236}">
                  <a16:creationId xmlns:a16="http://schemas.microsoft.com/office/drawing/2014/main" id="{02B21E9A-E210-047A-56DE-CB0D64F421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person, indoor&#10;&#10;Description automatically generated">
                      <a:extLst>
                        <a:ext uri="{FF2B5EF4-FFF2-40B4-BE49-F238E27FC236}">
                          <a16:creationId xmlns:a16="http://schemas.microsoft.com/office/drawing/2014/main" id="{02B21E9A-E210-047A-56DE-CB0D64F421B5}"/>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48143" b="2"/>
                    <a:stretch/>
                  </pic:blipFill>
                  <pic:spPr>
                    <a:xfrm rot="5400000">
                      <a:off x="0" y="0"/>
                      <a:ext cx="1665605" cy="2409190"/>
                    </a:xfrm>
                    <a:prstGeom prst="rect">
                      <a:avLst/>
                    </a:prstGeom>
                  </pic:spPr>
                </pic:pic>
              </a:graphicData>
            </a:graphic>
            <wp14:sizeRelH relativeFrom="page">
              <wp14:pctWidth>0</wp14:pctWidth>
            </wp14:sizeRelH>
            <wp14:sizeRelV relativeFrom="page">
              <wp14:pctHeight>0</wp14:pctHeight>
            </wp14:sizeRelV>
          </wp:anchor>
        </w:drawing>
      </w:r>
    </w:p>
    <w:p w14:paraId="5950D228" w14:textId="26DDF9C0" w:rsidR="00A15987" w:rsidRDefault="007177C1" w:rsidP="00A15987">
      <w:pPr>
        <w:rPr>
          <w:color w:val="000000" w:themeColor="text1"/>
          <w:sz w:val="24"/>
          <w:szCs w:val="28"/>
        </w:rPr>
      </w:pPr>
      <w:r w:rsidRPr="00747A38">
        <w:rPr>
          <w:noProof/>
        </w:rPr>
        <w:drawing>
          <wp:anchor distT="0" distB="0" distL="114300" distR="114300" simplePos="0" relativeHeight="251660288" behindDoc="0" locked="0" layoutInCell="1" allowOverlap="1" wp14:anchorId="1B0F787D" wp14:editId="2CC30082">
            <wp:simplePos x="0" y="0"/>
            <wp:positionH relativeFrom="page">
              <wp:align>center</wp:align>
            </wp:positionH>
            <wp:positionV relativeFrom="paragraph">
              <wp:posOffset>362585</wp:posOffset>
            </wp:positionV>
            <wp:extent cx="1826260" cy="1371600"/>
            <wp:effectExtent l="0" t="0" r="2540" b="0"/>
            <wp:wrapSquare wrapText="bothSides"/>
            <wp:docPr id="15" name="Picture 15" descr="More pro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produ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62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294">
        <w:rPr>
          <w:noProof/>
        </w:rPr>
        <w:drawing>
          <wp:anchor distT="0" distB="0" distL="114300" distR="114300" simplePos="0" relativeHeight="251664384" behindDoc="0" locked="0" layoutInCell="1" allowOverlap="1" wp14:anchorId="7E9AD375" wp14:editId="32282F86">
            <wp:simplePos x="0" y="0"/>
            <wp:positionH relativeFrom="margin">
              <wp:posOffset>4450355</wp:posOffset>
            </wp:positionH>
            <wp:positionV relativeFrom="paragraph">
              <wp:posOffset>265724</wp:posOffset>
            </wp:positionV>
            <wp:extent cx="2379980" cy="1637665"/>
            <wp:effectExtent l="0" t="0" r="1270" b="635"/>
            <wp:wrapSquare wrapText="bothSides"/>
            <wp:docPr id="6" name="Picture 5" descr="A picture containing text, metal&#10;&#10;Description automatically generated">
              <a:extLst xmlns:a="http://schemas.openxmlformats.org/drawingml/2006/main">
                <a:ext uri="{FF2B5EF4-FFF2-40B4-BE49-F238E27FC236}">
                  <a16:creationId xmlns:a16="http://schemas.microsoft.com/office/drawing/2014/main" id="{0306EF61-9827-F262-1E7D-47F57F5A7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metal&#10;&#10;Description automatically generated">
                      <a:extLst>
                        <a:ext uri="{FF2B5EF4-FFF2-40B4-BE49-F238E27FC236}">
                          <a16:creationId xmlns:a16="http://schemas.microsoft.com/office/drawing/2014/main" id="{0306EF61-9827-F262-1E7D-47F57F5A7133}"/>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3021" b="4"/>
                    <a:stretch/>
                  </pic:blipFill>
                  <pic:spPr>
                    <a:xfrm>
                      <a:off x="0" y="0"/>
                      <a:ext cx="2379980" cy="1637665"/>
                    </a:xfrm>
                    <a:prstGeom prst="rect">
                      <a:avLst/>
                    </a:prstGeom>
                  </pic:spPr>
                </pic:pic>
              </a:graphicData>
            </a:graphic>
            <wp14:sizeRelH relativeFrom="page">
              <wp14:pctWidth>0</wp14:pctWidth>
            </wp14:sizeRelH>
            <wp14:sizeRelV relativeFrom="page">
              <wp14:pctHeight>0</wp14:pctHeight>
            </wp14:sizeRelV>
          </wp:anchor>
        </w:drawing>
      </w:r>
    </w:p>
    <w:p w14:paraId="1EC47425" w14:textId="50E67EF3" w:rsidR="003F1180" w:rsidRDefault="003F1180" w:rsidP="003F1180">
      <w:pPr>
        <w:ind w:right="-720"/>
        <w:rPr>
          <w:color w:val="FF0000"/>
          <w:sz w:val="36"/>
          <w:szCs w:val="36"/>
        </w:rPr>
      </w:pPr>
    </w:p>
    <w:p w14:paraId="68E3E99F" w14:textId="1647360D" w:rsidR="003F1180" w:rsidRPr="00E506DA" w:rsidRDefault="003F1180" w:rsidP="003F1180">
      <w:pPr>
        <w:ind w:right="-720"/>
        <w:rPr>
          <w:color w:val="FF0000"/>
          <w:sz w:val="16"/>
          <w:szCs w:val="16"/>
        </w:rPr>
      </w:pPr>
    </w:p>
    <w:p w14:paraId="08C6644B" w14:textId="5F315E2B" w:rsidR="00E506DA" w:rsidRDefault="00E506DA" w:rsidP="0027422E">
      <w:pPr>
        <w:ind w:right="-990"/>
        <w:rPr>
          <w:sz w:val="36"/>
          <w:szCs w:val="36"/>
        </w:rPr>
      </w:pPr>
    </w:p>
    <w:p w14:paraId="396DC68F" w14:textId="4AA17F9F" w:rsidR="00716A6C" w:rsidRPr="00852B70" w:rsidRDefault="00852B70" w:rsidP="007177C1">
      <w:pPr>
        <w:ind w:right="-630"/>
        <w:rPr>
          <w:color w:val="000000" w:themeColor="text1"/>
          <w:sz w:val="36"/>
          <w:szCs w:val="36"/>
        </w:rPr>
      </w:pPr>
      <w:r w:rsidRPr="00852B70">
        <w:rPr>
          <w:sz w:val="36"/>
          <w:szCs w:val="36"/>
        </w:rPr>
        <w:t xml:space="preserve">The Food and Clothing Co-op on the campus of Concordia Theological Seminary plays a key role in helping students feed and clothe their families during their seminary years. Nearly 60 percent of the students </w:t>
      </w:r>
      <w:r w:rsidR="007177C1">
        <w:rPr>
          <w:sz w:val="36"/>
          <w:szCs w:val="36"/>
        </w:rPr>
        <w:t xml:space="preserve"> </w:t>
      </w:r>
      <w:r w:rsidRPr="00852B70">
        <w:rPr>
          <w:sz w:val="36"/>
          <w:szCs w:val="36"/>
        </w:rPr>
        <w:t>are married</w:t>
      </w:r>
      <w:r>
        <w:rPr>
          <w:sz w:val="36"/>
          <w:szCs w:val="36"/>
        </w:rPr>
        <w:t xml:space="preserve">. </w:t>
      </w:r>
      <w:r w:rsidRPr="00852B70">
        <w:rPr>
          <w:sz w:val="36"/>
          <w:szCs w:val="36"/>
        </w:rPr>
        <w:t>When the decision is made to leave their jobs and come to the seminary, the students no longer have the same financial flow of funds that they had before but continue to have the same financial</w:t>
      </w:r>
      <w:r w:rsidR="007177C1">
        <w:rPr>
          <w:sz w:val="36"/>
          <w:szCs w:val="36"/>
        </w:rPr>
        <w:t xml:space="preserve"> </w:t>
      </w:r>
      <w:r w:rsidRPr="00852B70">
        <w:rPr>
          <w:sz w:val="36"/>
          <w:szCs w:val="36"/>
        </w:rPr>
        <w:t xml:space="preserve"> needs.</w:t>
      </w:r>
    </w:p>
    <w:p w14:paraId="43673809" w14:textId="3BD6893D" w:rsidR="00C019D7" w:rsidRPr="00560F84" w:rsidRDefault="00C019D7" w:rsidP="007177C1">
      <w:pPr>
        <w:ind w:right="-450"/>
        <w:rPr>
          <w:sz w:val="20"/>
          <w:szCs w:val="20"/>
        </w:rPr>
      </w:pPr>
    </w:p>
    <w:p w14:paraId="0354BBD6" w14:textId="5A8F16D7" w:rsidR="000501CB" w:rsidRDefault="00852B70" w:rsidP="00605294">
      <w:pPr>
        <w:rPr>
          <w:sz w:val="36"/>
          <w:szCs w:val="36"/>
        </w:rPr>
      </w:pPr>
      <w:r w:rsidRPr="00852B70">
        <w:rPr>
          <w:sz w:val="36"/>
          <w:szCs w:val="36"/>
        </w:rPr>
        <w:t>One of the ways that the seminary seeks to reduce this financial burden is by providing access to a Food and Clothing Co-op. The Co-op is supported through the donations of individual donors, churches, and other organizations</w:t>
      </w:r>
      <w:r w:rsidR="00E506DA">
        <w:rPr>
          <w:sz w:val="36"/>
          <w:szCs w:val="36"/>
        </w:rPr>
        <w:t xml:space="preserve"> and</w:t>
      </w:r>
      <w:r w:rsidRPr="00852B70">
        <w:rPr>
          <w:sz w:val="36"/>
          <w:szCs w:val="36"/>
        </w:rPr>
        <w:t xml:space="preserve"> is currently able to supply between 80% and 85% of all food and household needs each month at no cost to the student</w:t>
      </w:r>
      <w:r w:rsidRPr="00E506DA">
        <w:rPr>
          <w:sz w:val="36"/>
          <w:szCs w:val="36"/>
        </w:rPr>
        <w:t>.</w:t>
      </w:r>
    </w:p>
    <w:p w14:paraId="3E6C260C" w14:textId="55FC826F" w:rsidR="00605294" w:rsidRPr="007177C1" w:rsidRDefault="00605294" w:rsidP="00605294">
      <w:pPr>
        <w:rPr>
          <w:sz w:val="16"/>
          <w:szCs w:val="16"/>
        </w:rPr>
      </w:pPr>
    </w:p>
    <w:p w14:paraId="0ADFE39F" w14:textId="12DFFF37" w:rsidR="00605294" w:rsidRDefault="00605294" w:rsidP="00605294">
      <w:pPr>
        <w:rPr>
          <w:sz w:val="36"/>
          <w:szCs w:val="36"/>
        </w:rPr>
      </w:pPr>
      <w:r>
        <w:rPr>
          <w:sz w:val="36"/>
          <w:szCs w:val="36"/>
        </w:rPr>
        <w:t xml:space="preserve">This grant from the LWML Washington-Alaska District is important </w:t>
      </w:r>
      <w:r w:rsidR="007177C1">
        <w:rPr>
          <w:sz w:val="36"/>
          <w:szCs w:val="36"/>
        </w:rPr>
        <w:t xml:space="preserve">to the seminary and very much </w:t>
      </w:r>
      <w:r>
        <w:rPr>
          <w:sz w:val="36"/>
          <w:szCs w:val="36"/>
        </w:rPr>
        <w:t>appreciated.</w:t>
      </w:r>
    </w:p>
    <w:p w14:paraId="172F4008" w14:textId="77777777" w:rsidR="00605294" w:rsidRPr="00E506DA" w:rsidRDefault="00605294" w:rsidP="00605294">
      <w:pPr>
        <w:rPr>
          <w:sz w:val="36"/>
          <w:szCs w:val="36"/>
        </w:rPr>
      </w:pPr>
    </w:p>
    <w:p w14:paraId="118457CA" w14:textId="1D28ACE3" w:rsidR="00E506DA" w:rsidRPr="00560F84" w:rsidRDefault="00E506DA">
      <w:pPr>
        <w:rPr>
          <w:sz w:val="20"/>
          <w:szCs w:val="20"/>
        </w:rPr>
      </w:pPr>
    </w:p>
    <w:p w14:paraId="01B7FBBC" w14:textId="7AB00CD2" w:rsidR="00075185" w:rsidRPr="00E506DA" w:rsidRDefault="00075185" w:rsidP="00075185">
      <w:pPr>
        <w:ind w:left="-180"/>
        <w:jc w:val="center"/>
        <w:rPr>
          <w:sz w:val="36"/>
          <w:szCs w:val="36"/>
        </w:rPr>
      </w:pPr>
      <w:r w:rsidRPr="007A4C11">
        <w:rPr>
          <w:rFonts w:ascii="Georgia" w:eastAsiaTheme="majorEastAsia" w:hAnsi="Georgia" w:cstheme="majorBidi"/>
          <w:color w:val="7030A0"/>
          <w:spacing w:val="-10"/>
          <w:kern w:val="28"/>
          <w:sz w:val="28"/>
          <w:szCs w:val="28"/>
        </w:rPr>
        <w:t>2022-2024 Biennium – LWML Washington-Alaska District</w:t>
      </w:r>
    </w:p>
    <w:sectPr w:rsidR="00075185" w:rsidRPr="00E506DA" w:rsidSect="00075185">
      <w:pgSz w:w="12240" w:h="15840"/>
      <w:pgMar w:top="630" w:right="144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D7"/>
    <w:rsid w:val="00075185"/>
    <w:rsid w:val="001D23FD"/>
    <w:rsid w:val="001D34F3"/>
    <w:rsid w:val="0027422E"/>
    <w:rsid w:val="002D0BFF"/>
    <w:rsid w:val="003B42BA"/>
    <w:rsid w:val="003D37A1"/>
    <w:rsid w:val="003E1126"/>
    <w:rsid w:val="003F1180"/>
    <w:rsid w:val="00422590"/>
    <w:rsid w:val="004D406F"/>
    <w:rsid w:val="00502954"/>
    <w:rsid w:val="00541C9C"/>
    <w:rsid w:val="00544AC0"/>
    <w:rsid w:val="00560F84"/>
    <w:rsid w:val="00605294"/>
    <w:rsid w:val="006167EF"/>
    <w:rsid w:val="00716A6C"/>
    <w:rsid w:val="007177C1"/>
    <w:rsid w:val="007C162A"/>
    <w:rsid w:val="00852B70"/>
    <w:rsid w:val="008559FB"/>
    <w:rsid w:val="008A090E"/>
    <w:rsid w:val="009C16FE"/>
    <w:rsid w:val="00A15987"/>
    <w:rsid w:val="00A250C5"/>
    <w:rsid w:val="00A8177F"/>
    <w:rsid w:val="00A94663"/>
    <w:rsid w:val="00AC658B"/>
    <w:rsid w:val="00B21588"/>
    <w:rsid w:val="00C019D7"/>
    <w:rsid w:val="00CE535D"/>
    <w:rsid w:val="00D638DE"/>
    <w:rsid w:val="00E4324C"/>
    <w:rsid w:val="00E506DA"/>
    <w:rsid w:val="00E6638D"/>
    <w:rsid w:val="00EB7816"/>
    <w:rsid w:val="00EC5FA7"/>
    <w:rsid w:val="00F43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26CA"/>
  <w15:chartTrackingRefBased/>
  <w15:docId w15:val="{96D9BBA8-B616-411B-A3C9-DAA86E62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9D7"/>
    <w:pPr>
      <w:spacing w:after="0" w:line="240" w:lineRule="auto"/>
    </w:pPr>
  </w:style>
  <w:style w:type="paragraph" w:styleId="Heading1">
    <w:name w:val="heading 1"/>
    <w:basedOn w:val="Normal"/>
    <w:next w:val="Normal"/>
    <w:link w:val="Heading1Char"/>
    <w:uiPriority w:val="9"/>
    <w:qFormat/>
    <w:rsid w:val="00C019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0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19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9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BigTuna</dc:creator>
  <cp:keywords/>
  <dc:description/>
  <cp:lastModifiedBy>Web Berger</cp:lastModifiedBy>
  <cp:revision>3</cp:revision>
  <dcterms:created xsi:type="dcterms:W3CDTF">2022-08-16T15:24:00Z</dcterms:created>
  <dcterms:modified xsi:type="dcterms:W3CDTF">2022-08-16T15:31:00Z</dcterms:modified>
</cp:coreProperties>
</file>